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27AB0B4C" w14:textId="77777777" w:rsidR="00DB19DD" w:rsidRDefault="00DB19DD">
      <w:pPr>
        <w:pStyle w:val="KeinLeerraum"/>
        <w:framePr w:wrap="auto" w:vAnchor="margin" w:yAlign="inline"/>
      </w:pPr>
    </w:p>
    <w:p w14:paraId="4FE29850" w14:textId="2CD15701" w:rsidR="00340691" w:rsidRDefault="00340691" w:rsidP="00340691">
      <w:pPr>
        <w:tabs>
          <w:tab w:val="left" w:pos="4678"/>
        </w:tabs>
        <w:spacing w:after="0"/>
        <w:rPr>
          <w:b/>
          <w:i/>
          <w:spacing w:val="300"/>
          <w:u w:val="single"/>
        </w:rPr>
      </w:pPr>
      <w:r>
        <w:rPr>
          <w:rFonts w:ascii="Arial" w:hAnsi="Arial" w:cs="Arial"/>
        </w:rPr>
        <w:t>Herr Regierungsrat</w:t>
      </w:r>
      <w:r>
        <w:rPr>
          <w:rFonts w:ascii="Arial" w:hAnsi="Arial" w:cs="Arial"/>
        </w:rPr>
        <w:tab/>
      </w:r>
      <w:r w:rsidR="001673DF" w:rsidRPr="00152A88">
        <w:rPr>
          <w:b/>
          <w:i/>
          <w:spacing w:val="300"/>
          <w:u w:val="single"/>
        </w:rPr>
        <w:t>Kopie</w:t>
      </w:r>
    </w:p>
    <w:p w14:paraId="0577F18E" w14:textId="77777777" w:rsidR="00340691" w:rsidRDefault="00340691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Isaac Reber</w:t>
      </w:r>
    </w:p>
    <w:p w14:paraId="27AB0B53" w14:textId="46DEFFEA" w:rsidR="00DB19DD" w:rsidRPr="007A7F06" w:rsidRDefault="00340691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Vorsteher Bau- und Umweltschutzdirektion</w:t>
      </w:r>
      <w:r w:rsidR="00A039AF">
        <w:rPr>
          <w:rFonts w:ascii="Arial" w:hAnsi="Arial" w:cs="Arial"/>
        </w:rPr>
        <w:t xml:space="preserve"> </w:t>
      </w:r>
    </w:p>
    <w:p w14:paraId="27AB0B54" w14:textId="3328FECA" w:rsidR="00DB19DD" w:rsidRDefault="00340691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Rheinstrasse 29</w:t>
      </w:r>
    </w:p>
    <w:p w14:paraId="46C349CC" w14:textId="35AB6173" w:rsidR="00340691" w:rsidRPr="007A7F06" w:rsidRDefault="00340691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4410 Liestal</w:t>
      </w:r>
    </w:p>
    <w:p w14:paraId="57A61511" w14:textId="5710E39E" w:rsidR="005935B3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3DF90189" w14:textId="14BCB625" w:rsidR="00A039AF" w:rsidRDefault="00A039AF">
      <w:pPr>
        <w:pStyle w:val="KeinLeerraum"/>
        <w:framePr w:wrap="auto" w:vAnchor="margin" w:yAlign="inline"/>
        <w:rPr>
          <w:rFonts w:ascii="Arial" w:hAnsi="Arial" w:cs="Arial"/>
        </w:rPr>
      </w:pPr>
    </w:p>
    <w:p w14:paraId="26A466F6" w14:textId="77777777" w:rsidR="00A039AF" w:rsidRPr="007A7F06" w:rsidRDefault="00A039AF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551EFA6E" w:rsidR="00DB19DD" w:rsidRPr="007A7F06" w:rsidRDefault="00A039AF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="0029398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September</w:t>
      </w:r>
      <w:r w:rsidR="007C12E1" w:rsidRPr="007A7F06">
        <w:rPr>
          <w:rFonts w:ascii="Arial" w:hAnsi="Arial" w:cs="Arial"/>
        </w:rPr>
        <w:t xml:space="preserve"> </w:t>
      </w:r>
      <w:r w:rsidR="005935B3" w:rsidRPr="007A7F06">
        <w:rPr>
          <w:rFonts w:ascii="Arial" w:hAnsi="Arial" w:cs="Arial"/>
        </w:rPr>
        <w:t>202</w:t>
      </w:r>
      <w:r w:rsidR="00800856">
        <w:rPr>
          <w:rFonts w:ascii="Arial" w:hAnsi="Arial" w:cs="Arial"/>
        </w:rPr>
        <w:t>2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07584B37" w:rsidR="00DB19DD" w:rsidRPr="007A7F06" w:rsidRDefault="00A039AF">
      <w:pPr>
        <w:pStyle w:val="berschrift1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Stellungnahme betreffend Änderung des Raumplanungs- und Baugesetzes betreffend Aufnahme der Planungszone in den ÖREB-Kataster</w:t>
      </w:r>
    </w:p>
    <w:p w14:paraId="27AB0B59" w14:textId="0AAF28D1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Sehr geehrter Herr </w:t>
      </w:r>
      <w:r w:rsidR="00340691">
        <w:rPr>
          <w:rFonts w:ascii="Arial" w:hAnsi="Arial" w:cs="Arial"/>
          <w:lang w:eastAsia="de-CH"/>
        </w:rPr>
        <w:t>Regierungsrat</w:t>
      </w:r>
      <w:r w:rsidR="00340691">
        <w:rPr>
          <w:rFonts w:ascii="Arial" w:hAnsi="Arial" w:cs="Arial"/>
          <w:lang w:eastAsia="de-CH"/>
        </w:rPr>
        <w:br/>
        <w:t>Sehr geehrter Herr Ruckstuhl</w:t>
      </w:r>
      <w:r w:rsidRPr="007A7F06">
        <w:rPr>
          <w:rFonts w:ascii="Arial" w:hAnsi="Arial" w:cs="Arial"/>
          <w:lang w:eastAsia="de-CH"/>
        </w:rPr>
        <w:t xml:space="preserve"> </w:t>
      </w:r>
    </w:p>
    <w:p w14:paraId="27AB0B5A" w14:textId="1B6EB702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zur </w:t>
      </w:r>
      <w:r w:rsidR="00A039AF">
        <w:rPr>
          <w:rFonts w:ascii="Arial" w:hAnsi="Arial" w:cs="Arial"/>
          <w:lang w:eastAsia="de-CH"/>
        </w:rPr>
        <w:t>Änderung des RBG</w:t>
      </w:r>
      <w:r w:rsidRPr="007A7F06">
        <w:rPr>
          <w:rFonts w:ascii="Arial" w:hAnsi="Arial" w:cs="Arial"/>
          <w:lang w:eastAsia="de-CH"/>
        </w:rPr>
        <w:t xml:space="preserve"> </w:t>
      </w:r>
      <w:r w:rsidR="00A039AF">
        <w:rPr>
          <w:rFonts w:ascii="Arial" w:hAnsi="Arial" w:cs="Arial"/>
          <w:lang w:eastAsia="de-CH"/>
        </w:rPr>
        <w:t xml:space="preserve">betreffend Aufnahme von Planungszonen in den ÖREB-Kataster </w:t>
      </w:r>
      <w:r w:rsidRPr="007A7F06">
        <w:rPr>
          <w:rFonts w:ascii="Arial" w:hAnsi="Arial" w:cs="Arial"/>
          <w:lang w:eastAsia="de-CH"/>
        </w:rPr>
        <w:t xml:space="preserve">Stellung zu nehmen. </w:t>
      </w:r>
    </w:p>
    <w:p w14:paraId="5A19D8AB" w14:textId="570213A9" w:rsidR="00340691" w:rsidRDefault="00340691" w:rsidP="00340691">
      <w:pPr>
        <w:rPr>
          <w:rFonts w:ascii="Arial" w:hAnsi="Arial" w:cs="Arial"/>
        </w:rPr>
      </w:pPr>
      <w:r>
        <w:rPr>
          <w:rFonts w:ascii="Arial" w:hAnsi="Arial" w:cs="Arial"/>
        </w:rPr>
        <w:t>Zwischen 2016 und 2</w:t>
      </w:r>
      <w:r w:rsidR="00B277FA">
        <w:rPr>
          <w:rFonts w:ascii="Arial" w:hAnsi="Arial" w:cs="Arial"/>
        </w:rPr>
        <w:t>0</w:t>
      </w:r>
      <w:r>
        <w:rPr>
          <w:rFonts w:ascii="Arial" w:hAnsi="Arial" w:cs="Arial"/>
        </w:rPr>
        <w:t>2</w:t>
      </w:r>
      <w:r w:rsidR="00B277F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hat der Kanton Basel-Landschaft den Kataster für öffentlich-rechtliche Eigentumsbeschränkungen (ÖREB) aufgebaut. Planungszonen (in der Praxis eine bis zwei auf dem ganzen Kantonsgebiet pro Jahr) mussten bisher gemäss § 53 Abs. 5 des Raumplanungs- und Baugesetzes im Grundbuch angemerkt werden. Zur Vereinfachung sollen sie künftig nur noch im ÖREB-Kataster eingetragen und publiziert werden, was die entsprechende Anpassung von § 53 nach sich zieht. Aus Sicht des VBLG ist dies eine praxisnahe Vereinfachung, solange sichergestellt ist, dass bei Grundstückshandel durch Private auch auf die entsprechenden Beschränkungen hingewiesen wird. Dies wurde </w:t>
      </w:r>
      <w:r w:rsidR="00D24ECF">
        <w:rPr>
          <w:rFonts w:ascii="Arial" w:hAnsi="Arial" w:cs="Arial"/>
        </w:rPr>
        <w:t>von</w:t>
      </w:r>
      <w:r>
        <w:rPr>
          <w:rFonts w:ascii="Arial" w:hAnsi="Arial" w:cs="Arial"/>
        </w:rPr>
        <w:t xml:space="preserve"> eine</w:t>
      </w:r>
      <w:r w:rsidR="00D24ECF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Vertreter der BUD bestätigt, weshalb der VBLG keine Beanstandungen einbringt.</w:t>
      </w:r>
    </w:p>
    <w:p w14:paraId="27AB0B5C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 xml:space="preserve">andschaftlicher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1707FD54" w:rsidR="00F12CBA" w:rsidRPr="00F12CBA" w:rsidRDefault="00487081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Vizepräsident: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1640D270" w14:textId="6AEF5A34" w:rsidR="00F12CBA" w:rsidRDefault="001673D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  <w:p w14:paraId="16236F5D" w14:textId="77777777" w:rsidR="00A039AF" w:rsidRDefault="00A039A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14:paraId="21C5C81A" w14:textId="78D4C8AC" w:rsidR="00A039AF" w:rsidRPr="00F12CBA" w:rsidRDefault="00A039A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6" w:type="dxa"/>
          </w:tcPr>
          <w:p w14:paraId="3B9A524E" w14:textId="61FC2235" w:rsidR="00F12CBA" w:rsidRPr="00F12CBA" w:rsidRDefault="001673D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2C51AD7A" w:rsidR="00F12CBA" w:rsidRPr="00F12CBA" w:rsidRDefault="00487081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Hanspeter Ryser</w:t>
            </w:r>
          </w:p>
        </w:tc>
        <w:tc>
          <w:tcPr>
            <w:tcW w:w="1726" w:type="dxa"/>
          </w:tcPr>
          <w:p w14:paraId="12958F41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1F760428" w14:textId="205F656F" w:rsidR="00AC174E" w:rsidRDefault="00AC174E" w:rsidP="00AC174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P.S.: Wir bitten Sie um Kenntnisnahme, dass die Delegierten des VBLG anlässlich der Generalversammlung vom 28. März 2019 folgenden Beschluss zum Stellenwert der Ver</w:t>
      </w:r>
      <w:r>
        <w:rPr>
          <w:rFonts w:ascii="Arial" w:hAnsi="Arial" w:cs="Arial"/>
          <w:sz w:val="20"/>
        </w:rPr>
        <w:softHyphen/>
        <w:t>bandsvernehmlassungen gefasst haben: «Diejenigen Gemeinden, die bei einer Vernehm</w:t>
      </w:r>
      <w:r>
        <w:rPr>
          <w:rFonts w:ascii="Arial" w:hAnsi="Arial" w:cs="Arial"/>
          <w:sz w:val="20"/>
        </w:rPr>
        <w:softHyphen/>
        <w:t>lassung oder Anhörung keine eigene Stellungnahme einreichen, schliessen sich jener des VBLG an. Sie sind bei der Auswertung der Vernehmlassungsergebnisse zu beachten: Die Zahl der Gemeinden, die sich dem VBLG anschliessen, ist zu nennen und die Stellung-nahme des Verbandes ist entsprechend zu gewichten.» Die Generalversammlung hat uns beauftragt, Ihnen diesen Beschluss jeweils mitzuteilen.</w:t>
      </w:r>
    </w:p>
    <w:p w14:paraId="29676DC4" w14:textId="77777777" w:rsidR="00D24ECF" w:rsidRPr="00AC174E" w:rsidRDefault="00D24ECF">
      <w:pPr>
        <w:rPr>
          <w:rFonts w:ascii="Arial" w:hAnsi="Arial" w:cs="Arial"/>
          <w:sz w:val="10"/>
          <w:szCs w:val="10"/>
        </w:rPr>
      </w:pPr>
    </w:p>
    <w:p w14:paraId="27AB0B69" w14:textId="77777777" w:rsidR="00DB19DD" w:rsidRPr="00A039AF" w:rsidRDefault="00D11952">
      <w:pPr>
        <w:pStyle w:val="KeinLeerraum"/>
        <w:framePr w:wrap="around"/>
        <w:rPr>
          <w:rFonts w:ascii="Arial" w:hAnsi="Arial" w:cs="Arial"/>
          <w:b/>
          <w:bCs/>
        </w:rPr>
      </w:pPr>
      <w:r w:rsidRPr="00A039AF">
        <w:rPr>
          <w:rFonts w:ascii="Arial" w:hAnsi="Arial" w:cs="Arial"/>
          <w:b/>
          <w:bCs/>
        </w:rPr>
        <w:t>Kopie an:</w:t>
      </w:r>
    </w:p>
    <w:p w14:paraId="21893E22" w14:textId="05C52838" w:rsidR="00A039AF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- </w:t>
      </w:r>
      <w:r w:rsidR="00A039AF">
        <w:rPr>
          <w:rFonts w:ascii="Arial" w:hAnsi="Arial" w:cs="Arial"/>
        </w:rPr>
        <w:t xml:space="preserve">Michael Ruckstuhl, Amt für Raumplanung, elektronisch: </w:t>
      </w:r>
      <w:hyperlink r:id="rId10" w:history="1">
        <w:r w:rsidR="00A039AF" w:rsidRPr="007B5B33">
          <w:rPr>
            <w:rStyle w:val="Hyperlink"/>
            <w:rFonts w:ascii="Arial" w:hAnsi="Arial" w:cs="Arial"/>
          </w:rPr>
          <w:t>michael.ruckstuhl@bl.ch</w:t>
        </w:r>
      </w:hyperlink>
      <w:r w:rsidR="00A039AF">
        <w:rPr>
          <w:rFonts w:ascii="Arial" w:hAnsi="Arial" w:cs="Arial"/>
        </w:rPr>
        <w:t xml:space="preserve"> </w:t>
      </w:r>
    </w:p>
    <w:p w14:paraId="27AB0B6A" w14:textId="7E1F1141" w:rsidR="00DB19DD" w:rsidRPr="007A7F06" w:rsidRDefault="00A039AF">
      <w:pPr>
        <w:pStyle w:val="KeinLeerraum"/>
        <w:framePr w:wrap="around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11952" w:rsidRPr="007A7F06">
        <w:rPr>
          <w:rFonts w:ascii="Arial" w:hAnsi="Arial" w:cs="Arial"/>
        </w:rPr>
        <w:t>Basellandschaftliche Einwohnergemeinden</w:t>
      </w:r>
    </w:p>
    <w:p w14:paraId="27AB0B6D" w14:textId="6987552A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Gemeindefachverband Basel-Landschaft</w:t>
      </w:r>
    </w:p>
    <w:p w14:paraId="27AB0B6E" w14:textId="77777777" w:rsidR="00DB19DD" w:rsidRPr="00AC174E" w:rsidRDefault="00DB19DD" w:rsidP="00AC174E">
      <w:pPr>
        <w:rPr>
          <w:rFonts w:ascii="Arial" w:hAnsi="Arial" w:cs="Arial"/>
          <w:sz w:val="14"/>
          <w:szCs w:val="14"/>
        </w:rPr>
      </w:pPr>
    </w:p>
    <w:sectPr w:rsidR="00DB19DD" w:rsidRPr="00AC174E">
      <w:headerReference w:type="first" r:id="rId11"/>
      <w:footerReference w:type="first" r:id="rId12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5F04" w14:textId="77777777" w:rsidR="00C1551B" w:rsidRDefault="00C1551B">
      <w:pPr>
        <w:spacing w:after="0"/>
      </w:pPr>
      <w:r>
        <w:separator/>
      </w:r>
    </w:p>
  </w:endnote>
  <w:endnote w:type="continuationSeparator" w:id="0">
    <w:p w14:paraId="6FA4DCF3" w14:textId="77777777" w:rsidR="00C1551B" w:rsidRDefault="00C155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663C5378-C184-4DB2-BE48-F61F67432A85}"/>
    <w:embedBold r:id="rId2" w:fontKey="{13B71C36-E9C6-4A23-A6B6-7503CB9831E3}"/>
    <w:embedItalic r:id="rId3" w:fontKey="{2273BAB2-E87E-42B4-870E-11805278B2A7}"/>
    <w:embedBoldItalic r:id="rId4" w:fontKey="{2CF960F5-C038-494C-BC4D-15B969A414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CAB936-7BA4-44AF-8AE7-AFEA0BD2FC59}"/>
    <w:embedBold r:id="rId6" w:fontKey="{A67F4F8F-A5FA-4676-B9CF-DE2FFD892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5D8FAE4B" w:rsidR="00DB19DD" w:rsidRDefault="007C12E1">
    <w:pPr>
      <w:pStyle w:val="Fuzeile"/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AF0848">
      <w:rPr>
        <w:noProof/>
        <w:sz w:val="16"/>
        <w:szCs w:val="16"/>
        <w:vertAlign w:val="subscript"/>
        <w:lang w:val="de-DE"/>
      </w:rPr>
      <w:t>031 Stellungnahme Baugesetz betr. Aufnahme Planungszone in ÖREB-Kataster_Entwurf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2DC1A" w14:textId="77777777" w:rsidR="00C1551B" w:rsidRDefault="00C1551B">
      <w:pPr>
        <w:spacing w:after="0"/>
      </w:pPr>
      <w:r>
        <w:separator/>
      </w:r>
    </w:p>
  </w:footnote>
  <w:footnote w:type="continuationSeparator" w:id="0">
    <w:p w14:paraId="787387FC" w14:textId="77777777" w:rsidR="00C1551B" w:rsidRDefault="00C155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64DA9"/>
    <w:rsid w:val="00080D82"/>
    <w:rsid w:val="001673DF"/>
    <w:rsid w:val="001C0BC2"/>
    <w:rsid w:val="001C2901"/>
    <w:rsid w:val="0029398B"/>
    <w:rsid w:val="00340691"/>
    <w:rsid w:val="003B79E2"/>
    <w:rsid w:val="00405342"/>
    <w:rsid w:val="00487081"/>
    <w:rsid w:val="005935B3"/>
    <w:rsid w:val="005C2FCE"/>
    <w:rsid w:val="005D6F6E"/>
    <w:rsid w:val="005E1EF2"/>
    <w:rsid w:val="006B429D"/>
    <w:rsid w:val="0070338F"/>
    <w:rsid w:val="007A6A67"/>
    <w:rsid w:val="007A7F06"/>
    <w:rsid w:val="007C12E1"/>
    <w:rsid w:val="00800856"/>
    <w:rsid w:val="00876A67"/>
    <w:rsid w:val="008C399B"/>
    <w:rsid w:val="009E1074"/>
    <w:rsid w:val="009E61ED"/>
    <w:rsid w:val="00A039AF"/>
    <w:rsid w:val="00AC174E"/>
    <w:rsid w:val="00AC463B"/>
    <w:rsid w:val="00AF0848"/>
    <w:rsid w:val="00B277FA"/>
    <w:rsid w:val="00BB5D4D"/>
    <w:rsid w:val="00BE0CD0"/>
    <w:rsid w:val="00C025CF"/>
    <w:rsid w:val="00C1551B"/>
    <w:rsid w:val="00C4075D"/>
    <w:rsid w:val="00C407CB"/>
    <w:rsid w:val="00D11952"/>
    <w:rsid w:val="00D24ECF"/>
    <w:rsid w:val="00D26C4E"/>
    <w:rsid w:val="00D270BF"/>
    <w:rsid w:val="00D67287"/>
    <w:rsid w:val="00DB19DD"/>
    <w:rsid w:val="00E91CE5"/>
    <w:rsid w:val="00F12CBA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39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ichael.ruckstuhl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574E1A-CB19-4091-96F0-5ABA493A7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Hochstrasser</cp:lastModifiedBy>
  <cp:revision>11</cp:revision>
  <cp:lastPrinted>2022-09-22T08:55:00Z</cp:lastPrinted>
  <dcterms:created xsi:type="dcterms:W3CDTF">2022-09-12T13:39:00Z</dcterms:created>
  <dcterms:modified xsi:type="dcterms:W3CDTF">2022-09-27T05:26:00Z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